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E" w:rsidRDefault="003211AD" w:rsidP="003211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</w:t>
      </w:r>
      <w:r w:rsidR="00BB591E">
        <w:rPr>
          <w:b/>
          <w:bCs/>
          <w:color w:val="002060"/>
          <w:sz w:val="40"/>
          <w:szCs w:val="40"/>
        </w:rPr>
        <w:t>Интерактивные игры для дошкольников</w:t>
      </w:r>
    </w:p>
    <w:p w:rsidR="00BB591E" w:rsidRDefault="00BB591E" w:rsidP="00BB591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B591E" w:rsidRDefault="00DA4561" w:rsidP="00DA456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A1D9F23" wp14:editId="2D6EC261">
            <wp:extent cx="4834117" cy="3810000"/>
            <wp:effectExtent l="0" t="0" r="0" b="0"/>
            <wp:docPr id="1" name="Рисунок 1" descr="Компьютерные игры: минуя крайности - к золотой середи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ьютерные игры: минуя крайности - к золотой середин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288" cy="38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Стремительное развитие информационных технологий приводит к снижению возрастной планки юных пользователей компьютеров. Сейчас подавляющее большинство дошкольников уже владеют основными навыками общения с компьютерной техникой. Это общение начинается с компьютерных игр, которые привлекают детей, и они все чаще и чаще стремятся к экрану монитора, нежели к своим собственным реальным игрушкам.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Остается лишь вопрос – как правильно использовать «благо цивилизации»?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Плюсы</w:t>
      </w:r>
      <w:r>
        <w:rPr>
          <w:color w:val="000000"/>
          <w:sz w:val="27"/>
          <w:szCs w:val="27"/>
        </w:rPr>
        <w:br/>
        <w:t>+ Использование компьютерных игр для развития дошкольников, безусловно, имеет ряд достоинств. Например, предъявление информации на экране компьютера в игровой форме привлекательно для ребенка, так как подобные игры вызывают у него яркие эмоции. Компьютерные игры становятся увлекательными посредством интеграц</w:t>
      </w:r>
      <w:proofErr w:type="gramStart"/>
      <w:r>
        <w:rPr>
          <w:color w:val="000000"/>
          <w:sz w:val="27"/>
          <w:szCs w:val="27"/>
        </w:rPr>
        <w:t>ии ау</w:t>
      </w:r>
      <w:proofErr w:type="gramEnd"/>
      <w:r>
        <w:rPr>
          <w:color w:val="000000"/>
          <w:sz w:val="27"/>
          <w:szCs w:val="27"/>
        </w:rPr>
        <w:t>дио- и видеозаписи, тем самым подстегивая непроизвольное внимание благодаря возможности демонстрации явлений и объектов в динамике. Помимо этого, если ребенок правильно решает игровую задачу, герои сказок и мультфильмов поощряют его, повышая уверенность в себе, что особенно важно для детей с заниженной самооценкой.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+ Играя в компьютерные игры, ребенок учится планировать и прогнозировать результат своих действий.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+ Компьютерные игры, как и некоторые игры-фантазирования, с одной стороны, позволяют моделировать ситуации, недоступные для дошкольника в повседневной жизни.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+ Если использовать компьютер исключительно как тренажер.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+ Компьютер позволяет развиваться деятельности ребенка, обогащая его разными способами действий, обогащая его опыт.</w:t>
      </w:r>
    </w:p>
    <w:p w:rsidR="000E3F13" w:rsidRDefault="000E3F13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Минусы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Но, с другой стороны, данные игры могут приобретать патологическую окраску, в результате чего ребенок как бы приобретает еще одну, но уже виртуальную жизнь, где у него есть возможность бороться с пришельцами, иметь несколько жизней и пр., с чем он никогда не столкнется в реальности. Переживая в течение дня ту или иную ситуацию, произошедшую в компьютерной игре, ребенок тем самым отодвигает на второй план реальные жизненные события.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Исключить компьютерные игры из жизни ребенка мы не можем, так как видим, что больше «плюсов», чем «минусов». Стоит обратить внимания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требования, которые следует соблюдать, допуская ребенка к компьютеру: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Согласно гигиеническим требованиям к организации работы детей и подростков с компьютером детям 3–7 лет можно проводить за компьютером не более 10–15 минут в день.</w:t>
      </w:r>
      <w:r>
        <w:rPr>
          <w:color w:val="000000"/>
          <w:sz w:val="27"/>
          <w:szCs w:val="27"/>
        </w:rPr>
        <w:br/>
        <w:t>- Начинать стоит со среднего дошкольного возраста.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Подбирать игры с учетом его возраста, содержания игры и индивидуальных психологических особенностей самого ребенка.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Для детей среднего и старшего дошкольного возраста (от 4 до 6–7 лет) рекомендуются разнообразные игры, в которых при помощи курсора можно нарисовать любую фигуру или даже картину. Можно попросить ребенка придумать название для нарисованной картинки, населить ее определенными персонажами и вместе придумать про них какую-нибудь историю. Особенно хороши для этого специальные игры (драматизации), в которых нарисованные персонажи могут оживать и воспроизводить придуманные действия, как в мультфильме. Сразу необходимо сделать оговорку: это ни в коем случае не те игры, в которых нужно создать игровой персонаж (выбрать внешность, одежду и пр.) и действовать согласно игровому сценарию, чтобы затем появилась возможность добавить своему персонажу игровые предметы или способности. Это своеобразное «замещение Я» более «крутым» образом, который действует в рамках предлагаемых программой задач. Такого вида игры ни в коем случае не рекомендуются дошкольникам, потому что игровые задачи они должны ставить самостоятельно.</w:t>
      </w:r>
      <w:r>
        <w:rPr>
          <w:color w:val="000000"/>
          <w:sz w:val="27"/>
          <w:szCs w:val="27"/>
        </w:rPr>
        <w:br/>
        <w:t xml:space="preserve">Взрослым следует поощрять любые ролевые высказывания детей, а если они не </w:t>
      </w:r>
      <w:r>
        <w:rPr>
          <w:color w:val="000000"/>
          <w:sz w:val="27"/>
          <w:szCs w:val="27"/>
        </w:rPr>
        <w:lastRenderedPageBreak/>
        <w:t>могут придумать самостоятельно сюжет, необходимо им помочь, включившись в ролевую беседу.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Портал </w:t>
      </w:r>
      <w:proofErr w:type="spellStart"/>
      <w:r>
        <w:rPr>
          <w:color w:val="000000"/>
          <w:sz w:val="27"/>
          <w:szCs w:val="27"/>
        </w:rPr>
        <w:t>Мерсибо</w:t>
      </w:r>
      <w:proofErr w:type="spellEnd"/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детей этого возраста подойдут развивающие и обучающие игры, направленные на познавательное развитие ребенка. В качестве рекомендаций можно посоветовать портал МЕРСИБО. На этом сайте вы найдёте более 130 развивающих игр для детей от 2 до 8 лет. Они создали игры для развития речи, памяти, внимания, освоения чтения и счета, развития логики и творческих способностей!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созданию игр они привлекают логопедов, психологов, педагогов, учитывают мнения и предложения других специалистов.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достоинство проявляется в следующем: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созданию игр они привлекают логопедов, психологов, педагогов, учитывают мнения и предложения других специалистов.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игры для автоматизации звуков, развития фонематического слуха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игры основаны на методике опережающего обучения;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здесь используются красочная мультипликация и анимация.</w:t>
      </w:r>
    </w:p>
    <w:p w:rsidR="00BB591E" w:rsidRDefault="00BB591E" w:rsidP="00BB59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 является средством, которое способствует развитию познавательной активности дошкольников, созданию благоприятного эмоционального фона, социализации личности, благодаря развитию регулятивных способностей (т. е. подчинению правилам) и возможности коммуникативного взаимодействия в игре. Компьютерные игры в современных условиях являются своеобразной формой освоения окружающей действительности. Однако важно отметить, что они должны лишь дополнять, а не замещать самодеятельные игры.</w:t>
      </w:r>
    </w:p>
    <w:p w:rsidR="006835D2" w:rsidRDefault="006835D2"/>
    <w:sectPr w:rsidR="006835D2" w:rsidSect="0068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1E"/>
    <w:rsid w:val="000E3F13"/>
    <w:rsid w:val="003211AD"/>
    <w:rsid w:val="006835D2"/>
    <w:rsid w:val="009266FB"/>
    <w:rsid w:val="00BB591E"/>
    <w:rsid w:val="00D8194E"/>
    <w:rsid w:val="00D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дс215</cp:lastModifiedBy>
  <cp:revision>2</cp:revision>
  <dcterms:created xsi:type="dcterms:W3CDTF">2020-10-15T09:40:00Z</dcterms:created>
  <dcterms:modified xsi:type="dcterms:W3CDTF">2020-10-15T09:40:00Z</dcterms:modified>
</cp:coreProperties>
</file>